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941" w:rsidRDefault="00F33941" w:rsidP="00F33941">
      <w:pPr>
        <w:jc w:val="center"/>
        <w:rPr>
          <w:rFonts w:ascii="華康儷粗宋" w:eastAsia="華康儷粗宋" w:hAnsi="新細明體"/>
          <w:b/>
          <w:sz w:val="32"/>
          <w:szCs w:val="32"/>
        </w:rPr>
      </w:pPr>
      <w:r>
        <w:rPr>
          <w:rFonts w:ascii="華康儷粗宋" w:eastAsia="華康儷粗宋" w:hAnsi="新細明體" w:hint="eastAsia"/>
          <w:b/>
          <w:sz w:val="32"/>
          <w:szCs w:val="32"/>
        </w:rPr>
        <w:t>交通行政大意</w:t>
      </w:r>
    </w:p>
    <w:p w:rsidR="00F33941" w:rsidRPr="00F971D3" w:rsidRDefault="00F33941" w:rsidP="00F33941">
      <w:pPr>
        <w:jc w:val="center"/>
        <w:rPr>
          <w:rFonts w:ascii="BankGothic Md BT" w:hAnsi="BankGothic Md BT"/>
          <w:b/>
          <w:sz w:val="32"/>
          <w:szCs w:val="32"/>
        </w:rPr>
      </w:pPr>
      <w:r w:rsidRPr="00F971D3">
        <w:rPr>
          <w:rFonts w:ascii="華康儷粗宋" w:eastAsia="華康儷粗宋" w:hAnsi="新細明體" w:hint="eastAsia"/>
          <w:b/>
          <w:sz w:val="32"/>
          <w:szCs w:val="32"/>
        </w:rPr>
        <w:t>（</w:t>
      </w:r>
      <w:r>
        <w:rPr>
          <w:rFonts w:ascii="華康儷粗宋" w:eastAsia="華康儷粗宋" w:hAnsi="新細明體" w:hint="eastAsia"/>
          <w:b/>
          <w:sz w:val="32"/>
          <w:szCs w:val="32"/>
        </w:rPr>
        <w:t>AC44</w:t>
      </w:r>
      <w:r w:rsidRPr="00F971D3">
        <w:rPr>
          <w:rFonts w:ascii="華康儷粗宋" w:eastAsia="華康儷粗宋" w:hAnsi="新細明體" w:hint="eastAsia"/>
          <w:b/>
          <w:sz w:val="32"/>
          <w:szCs w:val="32"/>
        </w:rPr>
        <w:t>）（</w:t>
      </w:r>
      <w:r>
        <w:rPr>
          <w:rFonts w:ascii="華康儷粗宋" w:eastAsia="華康儷粗宋" w:hAnsi="新細明體" w:hint="eastAsia"/>
          <w:b/>
          <w:sz w:val="32"/>
          <w:szCs w:val="32"/>
        </w:rPr>
        <w:t>104.9.14</w:t>
      </w:r>
      <w:r w:rsidRPr="00F971D3">
        <w:rPr>
          <w:rFonts w:ascii="華康儷粗宋" w:eastAsia="華康儷粗宋" w:hAnsi="新細明體" w:hint="eastAsia"/>
          <w:b/>
          <w:sz w:val="32"/>
          <w:szCs w:val="32"/>
        </w:rPr>
        <w:t xml:space="preserve"> </w:t>
      </w:r>
      <w:r>
        <w:rPr>
          <w:rFonts w:ascii="華康儷粗宋" w:eastAsia="華康儷粗宋" w:hAnsi="新細明體" w:hint="eastAsia"/>
          <w:b/>
          <w:sz w:val="32"/>
          <w:szCs w:val="32"/>
        </w:rPr>
        <w:t>五</w:t>
      </w:r>
      <w:r w:rsidRPr="00F971D3">
        <w:rPr>
          <w:rFonts w:ascii="華康儷粗宋" w:eastAsia="華康儷粗宋" w:hAnsi="新細明體" w:hint="eastAsia"/>
          <w:b/>
          <w:sz w:val="32"/>
          <w:szCs w:val="32"/>
        </w:rPr>
        <w:t>版）</w:t>
      </w:r>
    </w:p>
    <w:p w:rsidR="007D535B" w:rsidRDefault="007D535B" w:rsidP="007D535B">
      <w:pPr>
        <w:rPr>
          <w:rFonts w:ascii="華康細明體(P)" w:eastAsia="華康細明體(P)" w:hint="eastAsia"/>
          <w:sz w:val="20"/>
          <w:szCs w:val="20"/>
        </w:rPr>
      </w:pPr>
      <w:r>
        <w:rPr>
          <w:rFonts w:ascii="華康細明體(P)" w:eastAsia="華康細明體(P)" w:hint="eastAsia"/>
          <w:sz w:val="20"/>
          <w:szCs w:val="20"/>
        </w:rPr>
        <w:t>P117</w:t>
      </w:r>
    </w:p>
    <w:p w:rsidR="007D535B" w:rsidRDefault="007D535B" w:rsidP="007D535B">
      <w:pPr>
        <w:rPr>
          <w:rFonts w:ascii="華康細明體(P)" w:eastAsia="華康細明體(P)" w:hint="eastAsia"/>
          <w:sz w:val="20"/>
          <w:szCs w:val="20"/>
        </w:rPr>
      </w:pPr>
      <w:r w:rsidRPr="00603A01">
        <w:rPr>
          <w:rFonts w:ascii="華康細明體(P)" w:eastAsia="華康細明體(P)" w:hint="eastAsia"/>
          <w:sz w:val="20"/>
          <w:szCs w:val="20"/>
        </w:rPr>
        <w:t>道路交通管理處罰條例第</w:t>
      </w:r>
      <w:r>
        <w:rPr>
          <w:rFonts w:ascii="華康細明體(P)" w:eastAsia="華康細明體(P)" w:hint="eastAsia"/>
          <w:sz w:val="20"/>
          <w:szCs w:val="20"/>
        </w:rPr>
        <w:t>4</w:t>
      </w:r>
      <w:r w:rsidRPr="00603A01">
        <w:rPr>
          <w:rFonts w:ascii="華康細明體(P)" w:eastAsia="華康細明體(P)" w:hint="eastAsia"/>
          <w:sz w:val="20"/>
          <w:szCs w:val="20"/>
        </w:rPr>
        <w:t>條</w:t>
      </w:r>
    </w:p>
    <w:p w:rsidR="007D535B" w:rsidRDefault="007D535B" w:rsidP="007D535B">
      <w:pPr>
        <w:rPr>
          <w:rFonts w:ascii="華康細明體(P)" w:eastAsia="華康細明體(P)" w:hint="eastAsia"/>
          <w:sz w:val="20"/>
          <w:szCs w:val="20"/>
        </w:rPr>
      </w:pPr>
      <w:r>
        <w:rPr>
          <w:rFonts w:ascii="華康細明體(P)" w:eastAsia="華康細明體(P)" w:hint="eastAsia"/>
          <w:sz w:val="20"/>
          <w:szCs w:val="20"/>
        </w:rPr>
        <w:t>原：</w:t>
      </w:r>
    </w:p>
    <w:p w:rsidR="007D535B" w:rsidRPr="007552C6" w:rsidRDefault="007D535B" w:rsidP="007D535B">
      <w:pPr>
        <w:pStyle w:val="HTML"/>
        <w:shd w:val="clear" w:color="auto" w:fill="FFFFFF"/>
        <w:spacing w:line="242" w:lineRule="atLeast"/>
        <w:rPr>
          <w:rFonts w:ascii="華康細明體(P)" w:eastAsia="華康細明體(P)" w:hint="eastAsia"/>
          <w:color w:val="000000"/>
          <w:sz w:val="20"/>
          <w:szCs w:val="20"/>
        </w:rPr>
      </w:pPr>
      <w:r w:rsidRPr="007552C6">
        <w:rPr>
          <w:rFonts w:ascii="華康細明體(P)" w:eastAsia="華康細明體(P)" w:hint="eastAsia"/>
          <w:color w:val="000000"/>
          <w:sz w:val="20"/>
          <w:szCs w:val="20"/>
        </w:rPr>
        <w:t>駕駛人駕駛車輛或行人在道路上，應遵守道路交通標誌、標線、號</w:t>
      </w:r>
      <w:proofErr w:type="gramStart"/>
      <w:r w:rsidRPr="007552C6">
        <w:rPr>
          <w:rFonts w:ascii="華康細明體(P)" w:eastAsia="華康細明體(P)" w:hint="eastAsia"/>
          <w:color w:val="000000"/>
          <w:sz w:val="20"/>
          <w:szCs w:val="20"/>
        </w:rPr>
        <w:t>誌</w:t>
      </w:r>
      <w:proofErr w:type="gramEnd"/>
      <w:r w:rsidRPr="007552C6">
        <w:rPr>
          <w:rFonts w:ascii="華康細明體(P)" w:eastAsia="華康細明體(P)" w:hint="eastAsia"/>
          <w:color w:val="000000"/>
          <w:sz w:val="20"/>
          <w:szCs w:val="20"/>
        </w:rPr>
        <w:t>之指示、警告、禁制規定，並服從執行交通勤務之警察或依法令執行指揮交通及交通稽查任務人員之指揮。</w:t>
      </w:r>
    </w:p>
    <w:p w:rsidR="007D535B" w:rsidRPr="007552C6" w:rsidRDefault="007D535B" w:rsidP="007D535B">
      <w:pPr>
        <w:rPr>
          <w:rFonts w:ascii="華康細明體(P)" w:eastAsia="華康細明體(P)" w:hint="eastAsia"/>
          <w:sz w:val="20"/>
          <w:szCs w:val="20"/>
        </w:rPr>
      </w:pPr>
    </w:p>
    <w:p w:rsidR="007D535B" w:rsidRPr="007552C6" w:rsidRDefault="007D535B" w:rsidP="007D53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rPr>
          <w:rFonts w:ascii="華康細明體(P)" w:eastAsia="華康細明體(P)" w:hAnsi="細明體" w:cs="細明體" w:hint="eastAsia"/>
          <w:color w:val="000000"/>
          <w:kern w:val="0"/>
          <w:sz w:val="20"/>
          <w:szCs w:val="20"/>
        </w:rPr>
      </w:pPr>
      <w:r>
        <w:rPr>
          <w:rFonts w:ascii="華康細明體(P)" w:eastAsia="華康細明體(P)" w:hAnsi="細明體" w:cs="細明體" w:hint="eastAsia"/>
          <w:color w:val="000000"/>
          <w:kern w:val="0"/>
          <w:sz w:val="20"/>
          <w:szCs w:val="20"/>
        </w:rPr>
        <w:t>修改：</w:t>
      </w:r>
    </w:p>
    <w:p w:rsidR="007D535B" w:rsidRPr="007552C6" w:rsidRDefault="007D535B" w:rsidP="007D535B">
      <w:pPr>
        <w:pStyle w:val="HTML"/>
        <w:shd w:val="clear" w:color="auto" w:fill="FFFFFF"/>
        <w:spacing w:line="242" w:lineRule="atLeast"/>
        <w:rPr>
          <w:rFonts w:ascii="華康細明體(P)" w:eastAsia="華康細明體(P)" w:hint="eastAsia"/>
          <w:color w:val="000000"/>
          <w:sz w:val="20"/>
          <w:szCs w:val="20"/>
        </w:rPr>
      </w:pPr>
      <w:r w:rsidRPr="007552C6">
        <w:rPr>
          <w:rFonts w:ascii="華康細明體(P)" w:eastAsia="華康細明體(P)" w:hint="eastAsia"/>
          <w:color w:val="000000"/>
          <w:sz w:val="20"/>
          <w:szCs w:val="20"/>
        </w:rPr>
        <w:t>駕駛人駕駛車輛、大眾捷運系統車輛或行人在道路上，應遵守道路交通標誌、標線、號</w:t>
      </w:r>
      <w:proofErr w:type="gramStart"/>
      <w:r w:rsidRPr="007552C6">
        <w:rPr>
          <w:rFonts w:ascii="華康細明體(P)" w:eastAsia="華康細明體(P)" w:hint="eastAsia"/>
          <w:color w:val="000000"/>
          <w:sz w:val="20"/>
          <w:szCs w:val="20"/>
        </w:rPr>
        <w:t>誌</w:t>
      </w:r>
      <w:proofErr w:type="gramEnd"/>
      <w:r w:rsidRPr="007552C6">
        <w:rPr>
          <w:rFonts w:ascii="華康細明體(P)" w:eastAsia="華康細明體(P)" w:hint="eastAsia"/>
          <w:color w:val="000000"/>
          <w:sz w:val="20"/>
          <w:szCs w:val="20"/>
        </w:rPr>
        <w:t>之指示、警告、禁制規定，並服從執行交通勤務之警察或依法令執行指揮交通及交通稽查任務人員之指揮。</w:t>
      </w:r>
    </w:p>
    <w:p w:rsidR="007D535B" w:rsidRPr="007552C6" w:rsidRDefault="007D535B" w:rsidP="007D535B">
      <w:pPr>
        <w:rPr>
          <w:rFonts w:ascii="華康細明體(P)" w:eastAsia="華康細明體(P)" w:hint="eastAsia"/>
          <w:sz w:val="20"/>
          <w:szCs w:val="20"/>
        </w:rPr>
      </w:pPr>
    </w:p>
    <w:p w:rsidR="007D535B" w:rsidRPr="00603A01" w:rsidRDefault="007D535B" w:rsidP="007D535B">
      <w:pPr>
        <w:rPr>
          <w:rFonts w:ascii="華康細明體(P)" w:eastAsia="華康細明體(P)"/>
          <w:sz w:val="20"/>
          <w:szCs w:val="20"/>
        </w:rPr>
      </w:pPr>
      <w:r>
        <w:rPr>
          <w:rFonts w:ascii="華康細明體(P)" w:eastAsia="華康細明體(P)" w:hint="eastAsia"/>
          <w:sz w:val="20"/>
          <w:szCs w:val="20"/>
        </w:rPr>
        <w:t>P155</w:t>
      </w:r>
    </w:p>
    <w:p w:rsidR="007D535B" w:rsidRDefault="007D535B" w:rsidP="007D535B">
      <w:pPr>
        <w:rPr>
          <w:rFonts w:ascii="華康細明體(P)" w:eastAsia="華康細明體(P)"/>
          <w:sz w:val="20"/>
          <w:szCs w:val="20"/>
        </w:rPr>
      </w:pPr>
      <w:r w:rsidRPr="00603A01">
        <w:rPr>
          <w:rFonts w:ascii="華康細明體(P)" w:eastAsia="華康細明體(P)" w:hint="eastAsia"/>
          <w:sz w:val="20"/>
          <w:szCs w:val="20"/>
        </w:rPr>
        <w:t>道路交通管理處罰條例第45條</w:t>
      </w:r>
    </w:p>
    <w:p w:rsidR="007D535B" w:rsidRDefault="007D535B" w:rsidP="007D535B">
      <w:pPr>
        <w:rPr>
          <w:rFonts w:ascii="華康細明體(P)" w:eastAsia="華康細明體(P)" w:hint="eastAsia"/>
          <w:sz w:val="20"/>
          <w:szCs w:val="20"/>
        </w:rPr>
      </w:pPr>
      <w:r>
        <w:rPr>
          <w:rFonts w:ascii="華康細明體(P)" w:eastAsia="華康細明體(P)" w:hint="eastAsia"/>
          <w:sz w:val="20"/>
          <w:szCs w:val="20"/>
        </w:rPr>
        <w:t>原：</w:t>
      </w:r>
    </w:p>
    <w:p w:rsidR="007D535B" w:rsidRPr="00603A01" w:rsidRDefault="007D535B" w:rsidP="007D535B">
      <w:pPr>
        <w:rPr>
          <w:rFonts w:ascii="華康細明體(P)" w:eastAsia="華康細明體(P)"/>
          <w:sz w:val="20"/>
          <w:szCs w:val="20"/>
        </w:rPr>
      </w:pPr>
      <w:r w:rsidRPr="00603A01">
        <w:rPr>
          <w:rFonts w:ascii="華康細明體(P)" w:eastAsia="華康細明體(P)" w:hAnsi="細明體" w:cs="細明體" w:hint="eastAsia"/>
          <w:color w:val="000000"/>
          <w:kern w:val="0"/>
          <w:sz w:val="20"/>
          <w:szCs w:val="20"/>
        </w:rPr>
        <w:t>II聞消防車、救護車、警備車、工程</w:t>
      </w:r>
      <w:proofErr w:type="gramStart"/>
      <w:r w:rsidRPr="00603A01">
        <w:rPr>
          <w:rFonts w:ascii="華康細明體(P)" w:eastAsia="華康細明體(P)" w:hAnsi="細明體" w:cs="細明體" w:hint="eastAsia"/>
          <w:color w:val="000000"/>
          <w:kern w:val="0"/>
          <w:sz w:val="20"/>
          <w:szCs w:val="20"/>
        </w:rPr>
        <w:t>救險車</w:t>
      </w:r>
      <w:proofErr w:type="gramEnd"/>
      <w:r w:rsidRPr="00603A01">
        <w:rPr>
          <w:rFonts w:ascii="華康細明體(P)" w:eastAsia="華康細明體(P)" w:hAnsi="細明體" w:cs="細明體" w:hint="eastAsia"/>
          <w:color w:val="000000"/>
          <w:kern w:val="0"/>
          <w:sz w:val="20"/>
          <w:szCs w:val="20"/>
        </w:rPr>
        <w:t>、毒性化學物質災害事故應變</w:t>
      </w:r>
      <w:r>
        <w:rPr>
          <w:rFonts w:ascii="華康細明體(P)" w:eastAsia="華康細明體(P)" w:hAnsi="細明體" w:cs="細明體" w:hint="eastAsia"/>
          <w:color w:val="000000"/>
          <w:kern w:val="0"/>
          <w:sz w:val="20"/>
          <w:szCs w:val="20"/>
        </w:rPr>
        <w:t>車之警號，</w:t>
      </w:r>
      <w:proofErr w:type="gramStart"/>
      <w:r>
        <w:rPr>
          <w:rFonts w:ascii="華康細明體(P)" w:eastAsia="華康細明體(P)" w:hAnsi="細明體" w:cs="細明體" w:hint="eastAsia"/>
          <w:color w:val="000000"/>
          <w:kern w:val="0"/>
          <w:sz w:val="20"/>
          <w:szCs w:val="20"/>
        </w:rPr>
        <w:t>不</w:t>
      </w:r>
      <w:proofErr w:type="gramEnd"/>
      <w:r>
        <w:rPr>
          <w:rFonts w:ascii="華康細明體(P)" w:eastAsia="華康細明體(P)" w:hAnsi="細明體" w:cs="細明體" w:hint="eastAsia"/>
          <w:color w:val="000000"/>
          <w:kern w:val="0"/>
          <w:sz w:val="20"/>
          <w:szCs w:val="20"/>
        </w:rPr>
        <w:t>立即避讓者，處汽車駕駛人新臺幣三千六百元罰鍰，並吊扣</w:t>
      </w:r>
      <w:r w:rsidRPr="00603A01">
        <w:rPr>
          <w:rFonts w:ascii="華康細明體(P)" w:eastAsia="華康細明體(P)" w:hAnsi="細明體" w:cs="細明體" w:hint="eastAsia"/>
          <w:color w:val="000000"/>
          <w:kern w:val="0"/>
          <w:sz w:val="20"/>
          <w:szCs w:val="20"/>
        </w:rPr>
        <w:t>駕駛執照</w:t>
      </w:r>
      <w:r>
        <w:rPr>
          <w:rFonts w:ascii="華康細明體(P)" w:eastAsia="華康細明體(P)" w:hAnsi="細明體" w:cs="細明體" w:hint="eastAsia"/>
          <w:color w:val="000000"/>
          <w:kern w:val="0"/>
          <w:sz w:val="20"/>
          <w:szCs w:val="20"/>
        </w:rPr>
        <w:t>三個月</w:t>
      </w:r>
      <w:r w:rsidRPr="00603A01">
        <w:rPr>
          <w:rFonts w:ascii="華康細明體(P)" w:eastAsia="華康細明體(P)" w:hAnsi="細明體" w:cs="細明體" w:hint="eastAsia"/>
          <w:color w:val="000000"/>
          <w:kern w:val="0"/>
          <w:sz w:val="20"/>
          <w:szCs w:val="20"/>
        </w:rPr>
        <w:t>。</w:t>
      </w:r>
    </w:p>
    <w:p w:rsidR="007D535B" w:rsidRDefault="007D535B" w:rsidP="007D53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rPr>
          <w:rFonts w:ascii="華康細明體(P)" w:eastAsia="華康細明體(P)" w:hAnsi="細明體" w:cs="細明體" w:hint="eastAsia"/>
          <w:color w:val="000000"/>
          <w:kern w:val="0"/>
          <w:sz w:val="20"/>
          <w:szCs w:val="20"/>
        </w:rPr>
      </w:pPr>
      <w:r>
        <w:rPr>
          <w:rFonts w:ascii="華康細明體(P)" w:eastAsia="華康細明體(P)" w:hAnsi="細明體" w:cs="細明體" w:hint="eastAsia"/>
          <w:color w:val="000000"/>
          <w:kern w:val="0"/>
          <w:sz w:val="20"/>
          <w:szCs w:val="20"/>
        </w:rPr>
        <w:t>修改：</w:t>
      </w:r>
    </w:p>
    <w:p w:rsidR="007D535B" w:rsidRPr="007552C6" w:rsidRDefault="007D535B" w:rsidP="007D535B">
      <w:pPr>
        <w:pStyle w:val="HTML"/>
        <w:shd w:val="clear" w:color="auto" w:fill="FFFFFF"/>
        <w:spacing w:line="242" w:lineRule="atLeast"/>
        <w:rPr>
          <w:rFonts w:ascii="華康細明體(P)" w:eastAsia="華康細明體(P)" w:hint="eastAsia"/>
          <w:color w:val="000000"/>
          <w:sz w:val="20"/>
          <w:szCs w:val="20"/>
        </w:rPr>
      </w:pPr>
      <w:r w:rsidRPr="007552C6">
        <w:rPr>
          <w:rFonts w:ascii="華康細明體(P)" w:eastAsia="華康細明體(P)" w:hint="eastAsia"/>
          <w:color w:val="000000"/>
          <w:sz w:val="20"/>
          <w:szCs w:val="20"/>
        </w:rPr>
        <w:t>十六、佔用自行車專用道。</w:t>
      </w:r>
    </w:p>
    <w:p w:rsidR="007D535B" w:rsidRPr="007552C6" w:rsidRDefault="007D535B" w:rsidP="007D535B">
      <w:pPr>
        <w:pStyle w:val="HTML"/>
        <w:shd w:val="clear" w:color="auto" w:fill="FFFFFF"/>
        <w:spacing w:line="242" w:lineRule="atLeast"/>
        <w:rPr>
          <w:rFonts w:ascii="華康細明體(P)" w:eastAsia="華康細明體(P)" w:hint="eastAsia"/>
          <w:color w:val="000000"/>
          <w:sz w:val="20"/>
          <w:szCs w:val="20"/>
        </w:rPr>
      </w:pPr>
      <w:r w:rsidRPr="007552C6">
        <w:rPr>
          <w:rFonts w:ascii="華康細明體(P)" w:eastAsia="華康細明體(P)" w:hint="eastAsia"/>
          <w:color w:val="000000"/>
          <w:sz w:val="20"/>
          <w:szCs w:val="20"/>
        </w:rPr>
        <w:t>十七、</w:t>
      </w:r>
      <w:proofErr w:type="gramStart"/>
      <w:r w:rsidRPr="007552C6">
        <w:rPr>
          <w:rFonts w:ascii="華康細明體(P)" w:eastAsia="華康細明體(P)" w:hint="eastAsia"/>
          <w:color w:val="000000"/>
          <w:sz w:val="20"/>
          <w:szCs w:val="20"/>
        </w:rPr>
        <w:t>聞或見</w:t>
      </w:r>
      <w:proofErr w:type="gramEnd"/>
      <w:r w:rsidRPr="007552C6">
        <w:rPr>
          <w:rFonts w:ascii="華康細明體(P)" w:eastAsia="華康細明體(P)" w:hint="eastAsia"/>
          <w:color w:val="000000"/>
          <w:sz w:val="20"/>
          <w:szCs w:val="20"/>
        </w:rPr>
        <w:t>大眾捷運系統車輛</w:t>
      </w:r>
      <w:proofErr w:type="gramStart"/>
      <w:r w:rsidRPr="007552C6">
        <w:rPr>
          <w:rFonts w:ascii="華康細明體(P)" w:eastAsia="華康細明體(P)" w:hint="eastAsia"/>
          <w:color w:val="000000"/>
          <w:sz w:val="20"/>
          <w:szCs w:val="20"/>
        </w:rPr>
        <w:t>之聲號或</w:t>
      </w:r>
      <w:proofErr w:type="gramEnd"/>
      <w:r w:rsidRPr="007552C6">
        <w:rPr>
          <w:rFonts w:ascii="華康細明體(P)" w:eastAsia="華康細明體(P)" w:hint="eastAsia"/>
          <w:color w:val="000000"/>
          <w:sz w:val="20"/>
          <w:szCs w:val="20"/>
        </w:rPr>
        <w:t>燈光，不依規定避讓或在後跟隨迫近。</w:t>
      </w:r>
    </w:p>
    <w:p w:rsidR="007D535B" w:rsidRPr="00603A01" w:rsidRDefault="007D535B" w:rsidP="007D53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3" w:lineRule="atLeast"/>
        <w:rPr>
          <w:rFonts w:ascii="華康細明體(P)" w:eastAsia="華康細明體(P)" w:hAnsi="細明體" w:cs="細明體"/>
          <w:color w:val="000000"/>
          <w:kern w:val="0"/>
          <w:sz w:val="20"/>
          <w:szCs w:val="20"/>
        </w:rPr>
      </w:pPr>
      <w:r w:rsidRPr="00603A01">
        <w:rPr>
          <w:rFonts w:ascii="華康細明體(P)" w:eastAsia="華康細明體(P)" w:hAnsi="細明體" w:cs="細明體" w:hint="eastAsia"/>
          <w:color w:val="000000"/>
          <w:kern w:val="0"/>
          <w:sz w:val="20"/>
          <w:szCs w:val="20"/>
        </w:rPr>
        <w:t>II聞消防車、救護車、警備車、工程</w:t>
      </w:r>
      <w:proofErr w:type="gramStart"/>
      <w:r w:rsidRPr="00603A01">
        <w:rPr>
          <w:rFonts w:ascii="華康細明體(P)" w:eastAsia="華康細明體(P)" w:hAnsi="細明體" w:cs="細明體" w:hint="eastAsia"/>
          <w:color w:val="000000"/>
          <w:kern w:val="0"/>
          <w:sz w:val="20"/>
          <w:szCs w:val="20"/>
        </w:rPr>
        <w:t>救險車</w:t>
      </w:r>
      <w:proofErr w:type="gramEnd"/>
      <w:r w:rsidRPr="00603A01">
        <w:rPr>
          <w:rFonts w:ascii="華康細明體(P)" w:eastAsia="華康細明體(P)" w:hAnsi="細明體" w:cs="細明體" w:hint="eastAsia"/>
          <w:color w:val="000000"/>
          <w:kern w:val="0"/>
          <w:sz w:val="20"/>
          <w:szCs w:val="20"/>
        </w:rPr>
        <w:t>、毒性化學物質災害事故應變車之警號，</w:t>
      </w:r>
      <w:proofErr w:type="gramStart"/>
      <w:r w:rsidRPr="00603A01">
        <w:rPr>
          <w:rFonts w:ascii="華康細明體(P)" w:eastAsia="華康細明體(P)" w:hAnsi="細明體" w:cs="細明體" w:hint="eastAsia"/>
          <w:color w:val="000000"/>
          <w:kern w:val="0"/>
          <w:sz w:val="20"/>
          <w:szCs w:val="20"/>
        </w:rPr>
        <w:t>不</w:t>
      </w:r>
      <w:proofErr w:type="gramEnd"/>
      <w:r w:rsidRPr="00603A01">
        <w:rPr>
          <w:rFonts w:ascii="華康細明體(P)" w:eastAsia="華康細明體(P)" w:hAnsi="細明體" w:cs="細明體" w:hint="eastAsia"/>
          <w:color w:val="000000"/>
          <w:kern w:val="0"/>
          <w:sz w:val="20"/>
          <w:szCs w:val="20"/>
        </w:rPr>
        <w:t>立即避讓者，處汽車駕駛人新臺幣三千六百元罰鍰，並吊銷駕駛執照。</w:t>
      </w:r>
    </w:p>
    <w:p w:rsidR="007D535B" w:rsidRPr="00603A01" w:rsidRDefault="007D535B" w:rsidP="007D535B">
      <w:pPr>
        <w:rPr>
          <w:rFonts w:ascii="華康細明體(P)" w:eastAsia="華康細明體(P)"/>
          <w:sz w:val="20"/>
          <w:szCs w:val="20"/>
        </w:rPr>
      </w:pPr>
    </w:p>
    <w:p w:rsidR="007D535B" w:rsidRDefault="007D535B" w:rsidP="007D535B">
      <w:pPr>
        <w:rPr>
          <w:rFonts w:ascii="華康細明體(P)" w:eastAsia="華康細明體(P)"/>
          <w:sz w:val="20"/>
          <w:szCs w:val="20"/>
        </w:rPr>
      </w:pPr>
      <w:r>
        <w:rPr>
          <w:rFonts w:ascii="華康細明體(P)" w:eastAsia="華康細明體(P)" w:hint="eastAsia"/>
          <w:sz w:val="20"/>
          <w:szCs w:val="20"/>
        </w:rPr>
        <w:t>P172</w:t>
      </w:r>
    </w:p>
    <w:p w:rsidR="007D535B" w:rsidRPr="00603A01" w:rsidRDefault="007D535B" w:rsidP="007D535B">
      <w:pPr>
        <w:rPr>
          <w:rFonts w:ascii="華康細明體(P)" w:eastAsia="華康細明體(P)"/>
          <w:sz w:val="20"/>
          <w:szCs w:val="20"/>
        </w:rPr>
      </w:pPr>
      <w:r>
        <w:rPr>
          <w:rFonts w:ascii="華康細明體(P)" w:eastAsia="華康細明體(P)" w:hint="eastAsia"/>
          <w:sz w:val="20"/>
          <w:szCs w:val="20"/>
        </w:rPr>
        <w:t>原：</w:t>
      </w:r>
      <w:r w:rsidRPr="00603A01">
        <w:rPr>
          <w:rFonts w:ascii="華康細明體(P)" w:eastAsia="華康細明體(P)" w:hint="eastAsia"/>
          <w:sz w:val="20"/>
          <w:szCs w:val="20"/>
        </w:rPr>
        <w:t>第85條之4（未滿4歲之人違規之處罰）</w:t>
      </w:r>
    </w:p>
    <w:p w:rsidR="007D535B" w:rsidRPr="00603A01" w:rsidRDefault="007D535B" w:rsidP="007D535B">
      <w:pPr>
        <w:rPr>
          <w:rFonts w:ascii="華康細明體(P)" w:eastAsia="華康細明體(P)"/>
          <w:sz w:val="20"/>
          <w:szCs w:val="20"/>
        </w:rPr>
      </w:pPr>
      <w:r>
        <w:rPr>
          <w:rFonts w:ascii="華康細明體(P)" w:eastAsia="華康細明體(P)" w:hint="eastAsia"/>
          <w:sz w:val="20"/>
          <w:szCs w:val="20"/>
        </w:rPr>
        <w:t>修改：</w:t>
      </w:r>
      <w:r w:rsidRPr="00603A01">
        <w:rPr>
          <w:rFonts w:ascii="華康細明體(P)" w:eastAsia="華康細明體(P)" w:hint="eastAsia"/>
          <w:sz w:val="20"/>
          <w:szCs w:val="20"/>
        </w:rPr>
        <w:t>第85條之4（未滿14歲之人違規之處罰）</w:t>
      </w:r>
    </w:p>
    <w:p w:rsidR="00A66CB1" w:rsidRPr="007D535B" w:rsidRDefault="007D535B"/>
    <w:sectPr w:rsidR="00A66CB1" w:rsidRPr="007D535B" w:rsidSect="005125D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941" w:rsidRDefault="00F33941" w:rsidP="00F33941">
      <w:r>
        <w:separator/>
      </w:r>
    </w:p>
  </w:endnote>
  <w:endnote w:type="continuationSeparator" w:id="0">
    <w:p w:rsidR="00F33941" w:rsidRDefault="00F33941" w:rsidP="00F339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華康儷粗宋">
    <w:panose1 w:val="02020709000000000000"/>
    <w:charset w:val="88"/>
    <w:family w:val="modern"/>
    <w:pitch w:val="fixed"/>
    <w:sig w:usb0="80000001" w:usb1="28091800" w:usb2="00000016" w:usb3="00000000" w:csb0="00100000" w:csb1="00000000"/>
  </w:font>
  <w:font w:name="BankGothic Md BT">
    <w:panose1 w:val="020B0807020203060204"/>
    <w:charset w:val="00"/>
    <w:family w:val="swiss"/>
    <w:pitch w:val="variable"/>
    <w:sig w:usb0="00000087" w:usb1="00000000" w:usb2="00000000" w:usb3="00000000" w:csb0="0000001B" w:csb1="00000000"/>
  </w:font>
  <w:font w:name="華康細明體(P)">
    <w:panose1 w:val="02020300000000000000"/>
    <w:charset w:val="88"/>
    <w:family w:val="roman"/>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941" w:rsidRDefault="00F33941" w:rsidP="00F33941">
      <w:r>
        <w:separator/>
      </w:r>
    </w:p>
  </w:footnote>
  <w:footnote w:type="continuationSeparator" w:id="0">
    <w:p w:rsidR="00F33941" w:rsidRDefault="00F33941" w:rsidP="00F339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941"/>
    <w:rsid w:val="005125DB"/>
    <w:rsid w:val="00683174"/>
    <w:rsid w:val="007D535B"/>
    <w:rsid w:val="008413DF"/>
    <w:rsid w:val="00AA26C8"/>
    <w:rsid w:val="00C64F41"/>
    <w:rsid w:val="00ED6201"/>
    <w:rsid w:val="00F339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3941"/>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F33941"/>
    <w:rPr>
      <w:sz w:val="20"/>
      <w:szCs w:val="20"/>
    </w:rPr>
  </w:style>
  <w:style w:type="paragraph" w:styleId="a5">
    <w:name w:val="footer"/>
    <w:basedOn w:val="a"/>
    <w:link w:val="a6"/>
    <w:uiPriority w:val="99"/>
    <w:semiHidden/>
    <w:unhideWhenUsed/>
    <w:rsid w:val="00F33941"/>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F33941"/>
    <w:rPr>
      <w:sz w:val="20"/>
      <w:szCs w:val="20"/>
    </w:rPr>
  </w:style>
  <w:style w:type="paragraph" w:styleId="HTML">
    <w:name w:val="HTML Preformatted"/>
    <w:basedOn w:val="a"/>
    <w:link w:val="HTML0"/>
    <w:uiPriority w:val="99"/>
    <w:semiHidden/>
    <w:unhideWhenUsed/>
    <w:rsid w:val="007D53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7D535B"/>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SUPERADMIN</dc:creator>
  <cp:keywords/>
  <dc:description/>
  <cp:lastModifiedBy>SUPERADMIN</cp:lastModifiedBy>
  <cp:revision>3</cp:revision>
  <dcterms:created xsi:type="dcterms:W3CDTF">2016-06-17T03:50:00Z</dcterms:created>
  <dcterms:modified xsi:type="dcterms:W3CDTF">2016-06-17T04:15:00Z</dcterms:modified>
</cp:coreProperties>
</file>